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tabs>
          <w:tab w:val="left" w:leader="none" w:pos="1549"/>
        </w:tabs>
        <w:spacing/>
        <w:ind/>
        <w:outlineLvl w:val="0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  <w:t xml:space="preserve">PROFORMA FA</w:t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  <w:t xml:space="preserve">TURADA BULUNMASI GEREKEN BİLGİLER</w:t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r>
    </w:p>
    <w:p>
      <w:pPr>
        <w:pBdr/>
        <w:tabs>
          <w:tab w:val="left" w:leader="none" w:pos="1549"/>
        </w:tabs>
        <w:spacing/>
        <w:ind/>
        <w:outlineLvl w:val="0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r>
    </w:p>
    <w:p>
      <w:pPr>
        <w:pBdr/>
        <w:tabs>
          <w:tab w:val="left" w:leader="none" w:pos="1549"/>
        </w:tabs>
        <w:spacing/>
        <w:ind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Bir proforma faturada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pBdr/>
        <w:tabs>
          <w:tab w:val="left" w:leader="none" w:pos="1549"/>
        </w:tabs>
        <w:spacing/>
        <w:ind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Faturanın tarihi</w:t>
      </w:r>
      <w:r>
        <w:rPr>
          <w:rFonts w:ascii="Times New Roman" w:hAnsi="Times New Roman" w:cs="Times New Roman"/>
          <w:sz w:val="24"/>
          <w:szCs w:val="24"/>
        </w:rPr>
        <w:t xml:space="preserve">nin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Mal / hizmet cinsi</w:t>
      </w:r>
      <w:r>
        <w:rPr>
          <w:rFonts w:ascii="Times New Roman" w:hAnsi="Times New Roman" w:cs="Times New Roman"/>
          <w:sz w:val="24"/>
          <w:szCs w:val="24"/>
        </w:rPr>
        <w:t xml:space="preserve">nin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Satıcının ve alıcının isim/unvan, adresleri</w:t>
      </w:r>
      <w:r>
        <w:rPr>
          <w:rFonts w:ascii="Times New Roman" w:hAnsi="Times New Roman" w:cs="Times New Roman"/>
          <w:sz w:val="24"/>
          <w:szCs w:val="24"/>
        </w:rPr>
        <w:t xml:space="preserve">nin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Malların menşei</w:t>
      </w:r>
      <w:r>
        <w:rPr>
          <w:rFonts w:ascii="Times New Roman" w:hAnsi="Times New Roman" w:cs="Times New Roman"/>
          <w:sz w:val="24"/>
          <w:szCs w:val="24"/>
        </w:rPr>
        <w:t xml:space="preserve">nin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- Mal veya hizmetin birim fiyatı/miktarı/tutarı</w:t>
      </w:r>
      <w:r>
        <w:rPr>
          <w:rFonts w:ascii="Times New Roman" w:hAnsi="Times New Roman" w:cs="Times New Roman"/>
          <w:sz w:val="24"/>
          <w:szCs w:val="24"/>
        </w:rPr>
        <w:t xml:space="preserve">nın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Malların ağırlığı ve ebatlarının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Nakliye ve Montaj bedelinin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- Mall</w:t>
      </w:r>
      <w:r>
        <w:rPr>
          <w:rFonts w:ascii="Times New Roman" w:hAnsi="Times New Roman" w:cs="Times New Roman"/>
          <w:sz w:val="24"/>
          <w:szCs w:val="24"/>
        </w:rPr>
        <w:t xml:space="preserve">ara ilişkin ambalaj özellikleri, teknik özellikler... </w:t>
      </w:r>
      <w:r>
        <w:rPr>
          <w:rFonts w:ascii="Times New Roman" w:hAnsi="Times New Roman" w:cs="Times New Roman"/>
          <w:sz w:val="24"/>
          <w:szCs w:val="24"/>
        </w:rPr>
        <w:t xml:space="preserve">v.b. detay</w:t>
      </w:r>
      <w:r>
        <w:rPr>
          <w:rFonts w:ascii="Times New Roman" w:hAnsi="Times New Roman" w:cs="Times New Roman"/>
          <w:sz w:val="24"/>
          <w:szCs w:val="24"/>
        </w:rPr>
        <w:t xml:space="preserve">lı</w:t>
      </w:r>
      <w:r>
        <w:rPr>
          <w:rFonts w:ascii="Times New Roman" w:hAnsi="Times New Roman" w:cs="Times New Roman"/>
          <w:sz w:val="24"/>
          <w:szCs w:val="24"/>
        </w:rPr>
        <w:t xml:space="preserve"> açıklamalar</w:t>
      </w:r>
      <w:r>
        <w:rPr>
          <w:rFonts w:ascii="Times New Roman" w:hAnsi="Times New Roman" w:cs="Times New Roman"/>
          <w:sz w:val="24"/>
          <w:szCs w:val="24"/>
        </w:rPr>
        <w:t xml:space="preserve">ın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- Düzenleyenin imzası</w:t>
      </w:r>
      <w:r>
        <w:rPr>
          <w:rFonts w:ascii="Times New Roman" w:hAnsi="Times New Roman" w:cs="Times New Roman"/>
          <w:sz w:val="24"/>
          <w:szCs w:val="24"/>
        </w:rPr>
        <w:t xml:space="preserve">nın (</w:t>
      </w:r>
      <w:r>
        <w:rPr>
          <w:rFonts w:ascii="Times New Roman" w:hAnsi="Times New Roman" w:cs="Times New Roman"/>
          <w:sz w:val="24"/>
          <w:szCs w:val="24"/>
        </w:rPr>
        <w:t xml:space="preserve">Elle atılmış/Islak imzalı) bulunması gerekir.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Uyarı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İ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lave bilgiler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“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Açıklama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lar”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kısmına yazılmalıdır. Mal veya ekipmanın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teknik özelliklerini içeren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doküman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lar ile teknik şartname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proformaya eklenmelidir.</w:t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widowControl w:val="true"/>
        <w:pBdr/>
        <w:spacing w:after="200" w:line="276" w:lineRule="auto"/>
        <w:ind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74"/>
        <w:pBdr/>
        <w:spacing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PROFORMA FATURA ÖRNEĞİ</w:t>
      </w:r>
      <w:r>
        <w:rPr>
          <w:rFonts w:ascii="Times New Roman" w:hAnsi="Times New Roman" w:cs="Times New Roman"/>
          <w:sz w:val="24"/>
          <w:szCs w:val="24"/>
        </w:rPr>
        <w:t xml:space="preserve"> (MAL ALIMLARI İÇİN)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Satıcı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Firma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Adı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: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Adresi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: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Telefon :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Fax :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(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Antetli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Kağıdınıza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uygulamak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için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buradan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kesiniz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)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----------------------------------------------------------------------------------------------------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-----------------------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pStyle w:val="669"/>
        <w:pBdr/>
        <w:spacing/>
        <w:ind w:right="-853" w:left="-14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PROFORMA FATURA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Alıcının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 w:val="0"/>
          <w:bCs/>
          <w:sz w:val="24"/>
          <w:szCs w:val="24"/>
          <w:u w:val="single"/>
        </w:rPr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Firma Adı:</w:t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u w:val="single"/>
        </w:rPr>
        <w:t xml:space="preserve">Tarih:</w:t>
      </w:r>
      <w:r>
        <w:rPr>
          <w:rFonts w:ascii="Times New Roman" w:hAnsi="Times New Roman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 w:val="0"/>
          <w:bCs/>
          <w:sz w:val="24"/>
          <w:szCs w:val="24"/>
          <w:u w:val="single"/>
        </w:rPr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Adres</w:t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 xml:space="preserve">:</w:t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 w:val="0"/>
          <w:bCs/>
          <w:sz w:val="24"/>
          <w:szCs w:val="24"/>
          <w:u w:val="single"/>
        </w:rPr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 w:val="0"/>
          <w:bCs/>
          <w:sz w:val="24"/>
          <w:szCs w:val="24"/>
          <w:u w:val="single"/>
        </w:rPr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Ülke:</w:t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u w:val="single"/>
        </w:rPr>
        <w:t xml:space="preserve">Telefon:</w:t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853" w:left="-142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tbl>
      <w:tblPr>
        <w:tblW w:w="93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30"/>
        <w:gridCol w:w="2456"/>
        <w:gridCol w:w="2205"/>
        <w:gridCol w:w="2331"/>
      </w:tblGrid>
      <w:tr>
        <w:trPr>
          <w:trHeight w:val="438"/>
        </w:trPr>
        <w:tc>
          <w:tcPr>
            <w:shd w:val="clear" w:color="auto" w:fill="d9d9d9"/>
            <w:tcBorders/>
            <w:tcW w:w="2330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Menşe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Ülke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2456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Teslim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Şekli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2205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Ağırlık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2331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Boyutlar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  <w:tr>
        <w:trPr>
          <w:trHeight w:val="589"/>
        </w:trPr>
        <w:tc>
          <w:tcPr>
            <w:tcBorders/>
            <w:tcW w:w="2330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456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205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331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</w:tbl>
    <w:p>
      <w:pPr>
        <w:widowControl w:val="true"/>
        <w:pBdr/>
        <w:spacing w:line="240" w:lineRule="auto"/>
        <w:ind w:right="-853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tbl>
      <w:tblPr>
        <w:tblW w:w="5104" w:type="pct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74"/>
        <w:gridCol w:w="2009"/>
        <w:gridCol w:w="619"/>
        <w:gridCol w:w="1924"/>
        <w:gridCol w:w="2848"/>
      </w:tblGrid>
      <w:tr>
        <w:trPr>
          <w:trHeight w:val="536"/>
        </w:trPr>
        <w:tc>
          <w:tcPr>
            <w:shd w:val="clear" w:color="auto" w:fill="d9d9d9"/>
            <w:tcBorders/>
            <w:tcW w:w="229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No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837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Malın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Tanımı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1068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Teknik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Özellikleri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329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Adet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1023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Birim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Fiyat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(TL)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shd w:val="clear" w:color="auto" w:fill="d9d9d9"/>
            <w:tcBorders/>
            <w:tcW w:w="1514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Toplam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Tutar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  <w:tr>
        <w:trPr>
          <w:trHeight w:val="552"/>
        </w:trPr>
        <w:tc>
          <w:tcPr>
            <w:tcBorders/>
            <w:tcW w:w="229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837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1068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329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1023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1514" w:type="pct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</w:tbl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tbl>
      <w:tblPr>
        <w:tblW w:w="4855" w:type="dxa"/>
        <w:tblInd w:w="44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2857"/>
      </w:tblGrid>
      <w:tr>
        <w:trPr>
          <w:trHeight w:val="435"/>
        </w:trPr>
        <w:tc>
          <w:tcPr>
            <w:shd w:val="clear" w:color="auto" w:fill="d9d9d9"/>
            <w:tcBorders/>
            <w:tcW w:w="1998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Ara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Toplam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(TL)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857" w:type="dxa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  <w:tr>
        <w:trPr>
          <w:trHeight w:val="435"/>
        </w:trPr>
        <w:tc>
          <w:tcPr>
            <w:shd w:val="clear" w:color="auto" w:fill="d9d9d9"/>
            <w:tcBorders/>
            <w:tcW w:w="1998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Nakliye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Bedeli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857" w:type="dxa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  <w:tr>
        <w:trPr>
          <w:trHeight w:val="435"/>
        </w:trPr>
        <w:tc>
          <w:tcPr>
            <w:shd w:val="clear" w:color="auto" w:fill="d9d9d9"/>
            <w:tcBorders/>
            <w:tcW w:w="1998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Montaj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Bedeli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857" w:type="dxa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  <w:tr>
        <w:trPr>
          <w:trHeight w:val="407"/>
        </w:trPr>
        <w:tc>
          <w:tcPr>
            <w:shd w:val="clear" w:color="auto" w:fill="d9d9d9"/>
            <w:tcBorders/>
            <w:tcW w:w="1998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KDV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857" w:type="dxa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  <w:tr>
        <w:trPr>
          <w:trHeight w:val="496"/>
        </w:trPr>
        <w:tc>
          <w:tcPr>
            <w:shd w:val="clear" w:color="auto" w:fill="d9d9d9"/>
            <w:tcBorders/>
            <w:tcW w:w="1998" w:type="dxa"/>
            <w:vAlign w:val="center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Toplam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(TL)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  <w:tc>
          <w:tcPr>
            <w:tcBorders/>
            <w:tcW w:w="2857" w:type="dxa"/>
            <w:textDirection w:val="lrTb"/>
            <w:noWrap w:val="false"/>
          </w:tcPr>
          <w:p>
            <w:pPr>
              <w:widowControl w:val="true"/>
              <w:pBdr/>
              <w:spacing w:line="240" w:lineRule="auto"/>
              <w:ind w:right="-853"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r>
          </w:p>
        </w:tc>
      </w:tr>
    </w:tbl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Açıklamalar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: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           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widowControl w:val="true"/>
        <w:pBdr/>
        <w:spacing w:line="240" w:lineRule="auto"/>
        <w:ind w:right="-853" w:firstLine="850" w:left="6230"/>
        <w:rPr>
          <w:rFonts w:ascii="Times New Roman" w:hAnsi="Times New Roman" w:cs="Times New Roman"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[</w:t>
      </w:r>
      <w:r>
        <w:rPr>
          <w:rFonts w:ascii="Times New Roman" w:hAnsi="Times New Roman" w:cs="Times New Roman"/>
          <w:bCs/>
          <w:sz w:val="24"/>
          <w:szCs w:val="24"/>
          <w:lang w:val="de-DE" w:eastAsia="tr-TR"/>
        </w:rPr>
        <w:t xml:space="preserve">İmza-Kaşe</w:t>
      </w:r>
      <w:r>
        <w:rPr>
          <w:rFonts w:ascii="Times New Roman" w:hAnsi="Times New Roman" w:cs="Times New Roman"/>
          <w:bCs/>
          <w:sz w:val="24"/>
          <w:szCs w:val="24"/>
          <w:lang w:val="de-DE" w:eastAsia="tr-TR"/>
        </w:rPr>
        <w:t xml:space="preserve">]</w:t>
      </w:r>
      <w:r>
        <w:rPr>
          <w:rFonts w:ascii="Times New Roman" w:hAnsi="Times New Roman" w:cs="Times New Roman"/>
          <w:bCs/>
          <w:sz w:val="24"/>
          <w:szCs w:val="24"/>
          <w:lang w:val="de-DE" w:eastAsia="tr-TR"/>
        </w:rPr>
      </w:r>
    </w:p>
    <w:p>
      <w:pPr>
        <w:pBdr/>
        <w:tabs>
          <w:tab w:val="left" w:leader="none" w:pos="1549"/>
        </w:tabs>
        <w:spacing/>
        <w:ind/>
        <w:jc w:val="center"/>
        <w:outlineLvl w:val="0"/>
        <w:rPr>
          <w:b/>
          <w:bCs/>
          <w:i/>
          <w:iCs/>
          <w:color w:val="4f81bd"/>
        </w:rPr>
      </w:pPr>
      <w:r>
        <w:rPr>
          <w:b/>
          <w:bCs/>
          <w:i/>
          <w:iCs/>
          <w:color w:val="4f81bd"/>
        </w:rPr>
      </w:r>
      <w:r>
        <w:rPr>
          <w:b/>
          <w:bCs/>
          <w:i/>
          <w:iCs/>
          <w:color w:val="4f81bd"/>
        </w:rPr>
      </w:r>
    </w:p>
    <w:p>
      <w:pPr>
        <w:widowControl w:val="true"/>
        <w:pBdr/>
        <w:spacing w:line="240" w:lineRule="auto"/>
        <w:ind w:right="-853" w:left="-142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Ek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Teknik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Şartname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r>
    </w:p>
    <w:p>
      <w:pPr>
        <w:pBdr/>
        <w:tabs>
          <w:tab w:val="left" w:leader="none" w:pos="1549"/>
        </w:tabs>
        <w:spacing/>
        <w:ind/>
        <w:jc w:val="center"/>
        <w:outlineLvl w:val="0"/>
        <w:rPr>
          <w:b/>
          <w:bCs/>
          <w:i/>
          <w:iCs/>
          <w:color w:val="4f81bd"/>
        </w:rPr>
      </w:pPr>
      <w:r>
        <w:rPr>
          <w:b/>
          <w:bCs/>
          <w:i/>
          <w:iCs/>
          <w:color w:val="4f81bd"/>
        </w:rPr>
        <w:t xml:space="preserve">HİZMET ALIMI İÇİN TEKLİF MEKTUBUNDA BULUNMASI GEREKEN BİLGİLER</w:t>
      </w:r>
      <w:r>
        <w:rPr>
          <w:b/>
          <w:bCs/>
          <w:i/>
          <w:iCs/>
          <w:color w:val="4f81bd"/>
        </w:rPr>
      </w:r>
    </w:p>
    <w:p>
      <w:pPr>
        <w:pBdr/>
        <w:tabs>
          <w:tab w:val="left" w:leader="none" w:pos="1549"/>
        </w:tabs>
        <w:spacing/>
        <w:ind/>
        <w:outlineLvl w:val="0"/>
        <w:rPr>
          <w:b/>
          <w:bCs/>
          <w:i/>
          <w:iCs/>
          <w:color w:val="4f81bd"/>
        </w:rPr>
      </w:pPr>
      <w:r>
        <w:rPr>
          <w:b/>
          <w:bCs/>
          <w:i/>
          <w:iCs/>
          <w:color w:val="4f81bd"/>
        </w:rPr>
      </w:r>
      <w:r>
        <w:rPr>
          <w:b/>
          <w:bCs/>
          <w:i/>
          <w:iCs/>
          <w:color w:val="4f81bd"/>
        </w:rPr>
      </w:r>
    </w:p>
    <w:p>
      <w:pPr>
        <w:pBdr/>
        <w:tabs>
          <w:tab w:val="left" w:leader="none" w:pos="1549"/>
        </w:tabs>
        <w:spacing/>
        <w:ind/>
        <w:outlineLvl w:val="0"/>
        <w:rPr>
          <w:b/>
          <w:bCs/>
          <w:i/>
          <w:iCs/>
        </w:rPr>
      </w:pPr>
      <w:r>
        <w:rPr>
          <w:b/>
          <w:bCs/>
          <w:i/>
          <w:iCs/>
        </w:rPr>
        <w:t xml:space="preserve">Teklif Mektubunda</w:t>
      </w:r>
      <w:r>
        <w:rPr>
          <w:b/>
          <w:bCs/>
          <w:i/>
          <w:iCs/>
        </w:rPr>
        <w:t xml:space="preserve">;</w:t>
      </w:r>
      <w:r>
        <w:rPr>
          <w:b/>
          <w:bCs/>
          <w:i/>
          <w:iCs/>
        </w:rPr>
      </w:r>
    </w:p>
    <w:p>
      <w:pPr>
        <w:pBdr/>
        <w:tabs>
          <w:tab w:val="left" w:leader="none" w:pos="1549"/>
        </w:tabs>
        <w:spacing/>
        <w:ind/>
        <w:outlineLvl w:val="0"/>
        <w:rPr>
          <w:b/>
          <w:bCs/>
          <w:i/>
          <w:iCs/>
        </w:rPr>
      </w:pP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widowControl w:val="true"/>
        <w:numPr>
          <w:ilvl w:val="0"/>
          <w:numId w:val="1"/>
        </w:numPr>
        <w:pBdr/>
        <w:spacing w:line="360" w:lineRule="auto"/>
        <w:ind w:hanging="284" w:left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Faturanın tarihinin,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true"/>
        <w:numPr>
          <w:ilvl w:val="0"/>
          <w:numId w:val="1"/>
        </w:numPr>
        <w:pBdr/>
        <w:spacing w:line="360" w:lineRule="auto"/>
        <w:ind w:hanging="284" w:left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Hizmet cinsinin,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true"/>
        <w:numPr>
          <w:ilvl w:val="0"/>
          <w:numId w:val="1"/>
        </w:numPr>
        <w:pBdr/>
        <w:spacing w:line="360" w:lineRule="auto"/>
        <w:ind w:hanging="284" w:left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Hizmet sağlayıcının ve alıcının isim/unvan, adreslerinin,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true"/>
        <w:numPr>
          <w:ilvl w:val="0"/>
          <w:numId w:val="1"/>
        </w:numPr>
        <w:pBdr/>
        <w:spacing w:line="360" w:lineRule="auto"/>
        <w:ind w:hanging="284" w:left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Hizmet birim fiyatı/miktarı/tutarının,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true"/>
        <w:numPr>
          <w:ilvl w:val="0"/>
          <w:numId w:val="1"/>
        </w:numPr>
        <w:pBdr/>
        <w:spacing w:line="360" w:lineRule="auto"/>
        <w:ind w:hanging="284" w:left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Ulaşım ve konaklama bedelinin,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true"/>
        <w:numPr>
          <w:ilvl w:val="0"/>
          <w:numId w:val="1"/>
        </w:numPr>
        <w:pBdr/>
        <w:spacing w:line="360" w:lineRule="auto"/>
        <w:ind w:hanging="284" w:left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Düzenleyenin imzasının bulunması gerekir.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rPr/>
      </w:pPr>
      <w:r/>
      <w:r/>
    </w:p>
    <w:p>
      <w:pPr>
        <w:pBdr/>
        <w:spacing w:line="360" w:lineRule="auto"/>
        <w:ind/>
        <w:rPr/>
      </w:pPr>
      <w:r/>
      <w:r/>
    </w:p>
    <w:p>
      <w:pPr>
        <w:pBdr/>
        <w:spacing w:line="360" w:lineRule="auto"/>
        <w:ind/>
        <w:rPr/>
      </w:pPr>
      <w:r/>
      <w:r/>
    </w:p>
    <w:p>
      <w:pPr>
        <w:pBdr/>
        <w:spacing w:line="360" w:lineRule="auto"/>
        <w:ind/>
        <w:rPr/>
      </w:pPr>
      <w:r/>
      <w:r/>
    </w:p>
    <w:tbl>
      <w:tblPr>
        <w:tblStyle w:val="682"/>
        <w:tblW w:w="0" w:type="auto"/>
        <w:tblBorders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88"/>
      </w:tblGrid>
      <w:tr>
        <w:trPr/>
        <w:tc>
          <w:tcPr>
            <w:shd w:val="clear" w:color="auto" w:fill="d9d9d9" w:themeFill="background1" w:themeFillShade="D9"/>
            <w:tcBorders/>
            <w:tcW w:w="9355" w:type="dxa"/>
            <w:textDirection w:val="lrTb"/>
            <w:noWrap w:val="false"/>
          </w:tcPr>
          <w:p>
            <w:pPr>
              <w:pBdr/>
              <w:spacing w:before="240" w:line="360" w:lineRule="auto"/>
              <w:ind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UYARI: </w:t>
            </w:r>
            <w:r>
              <w:rPr>
                <w:b/>
                <w:sz w:val="28"/>
                <w:szCs w:val="28"/>
                <w:u w:val="single"/>
              </w:rPr>
            </w:r>
          </w:p>
          <w:p>
            <w:pPr>
              <w:pBdr/>
              <w:spacing w:before="240" w:line="36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İlave Bilgiler “Açıklamalar” Kısmına Yazılmalıdır. Hizmet Alımı Özelliklerini İçeren </w:t>
            </w:r>
            <w:r>
              <w:rPr>
                <w:b/>
                <w:sz w:val="24"/>
                <w:szCs w:val="24"/>
                <w:u w:val="single"/>
              </w:rPr>
              <w:t xml:space="preserve">Dokümanlar</w:t>
            </w:r>
            <w:r>
              <w:rPr>
                <w:b/>
                <w:sz w:val="24"/>
                <w:szCs w:val="24"/>
                <w:u w:val="single"/>
              </w:rPr>
              <w:t xml:space="preserve"> ile Teknik Şartname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Teklif Mektubuna Eklenmelidir.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1549"/>
        </w:tabs>
        <w:spacing/>
        <w:ind/>
        <w:rPr>
          <w:b/>
          <w:bCs/>
          <w:i/>
          <w:iCs/>
          <w:color w:val="4f81bd"/>
        </w:rPr>
      </w:pPr>
      <w:r>
        <w:rPr>
          <w:b/>
          <w:bCs/>
          <w:i/>
          <w:iCs/>
          <w:color w:val="4f81bd"/>
        </w:rPr>
      </w:r>
      <w:r>
        <w:rPr>
          <w:b/>
          <w:bCs/>
          <w:i/>
          <w:iCs/>
          <w:color w:val="4f81bd"/>
        </w:rPr>
      </w:r>
    </w:p>
    <w:p>
      <w:pPr>
        <w:pBdr/>
        <w:tabs>
          <w:tab w:val="left" w:leader="none" w:pos="1549"/>
        </w:tabs>
        <w:spacing/>
        <w:ind/>
        <w:rPr>
          <w:b/>
          <w:bCs/>
          <w:i/>
          <w:iCs/>
          <w:color w:val="4f81bd"/>
        </w:rPr>
      </w:pPr>
      <w:r/>
      <w:bookmarkStart w:id="0" w:name="_GoBack"/>
      <w:r/>
      <w:bookmarkEnd w:id="0"/>
      <w:r/>
      <w:r>
        <w:rPr>
          <w:b/>
          <w:bCs/>
          <w:i/>
          <w:iCs/>
          <w:color w:val="4f81bd"/>
        </w:rPr>
      </w:r>
    </w:p>
    <w:p>
      <w:pPr>
        <w:pStyle w:val="674"/>
        <w:pBdr/>
        <w:spacing/>
        <w:ind w:left="0"/>
        <w:jc w:val="center"/>
        <w:rPr>
          <w:rFonts w:ascii="Times New Roman" w:hAnsi="Times New Roman" w:cs="Times New Roman"/>
          <w:color w:val="4f81bd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4f81bd"/>
          <w:sz w:val="24"/>
          <w:szCs w:val="24"/>
          <w:lang w:eastAsia="tr-TR"/>
        </w:rPr>
        <w:t xml:space="preserve"> TEKLİF MEKTUBU ÖRNEĞİ (HİZMET ALIMLARI </w:t>
      </w:r>
      <w:r>
        <w:rPr>
          <w:rFonts w:ascii="Times New Roman" w:hAnsi="Times New Roman" w:cs="Times New Roman"/>
          <w:color w:val="4f81bd"/>
          <w:sz w:val="24"/>
          <w:szCs w:val="24"/>
          <w:lang w:eastAsia="tr-TR"/>
        </w:rPr>
        <w:t xml:space="preserve">İÇİN)</w:t>
      </w:r>
      <w:r>
        <w:rPr>
          <w:rFonts w:ascii="Times New Roman" w:hAnsi="Times New Roman" w:cs="Times New Roman"/>
          <w:color w:val="4f81bd"/>
          <w:szCs w:val="24"/>
          <w:lang w:eastAsia="tr-TR"/>
        </w:rPr>
        <w:t xml:space="preserve">*</w:t>
      </w:r>
      <w:r>
        <w:rPr>
          <w:rFonts w:ascii="Times New Roman" w:hAnsi="Times New Roman" w:cs="Times New Roman"/>
          <w:color w:val="4f81bd"/>
          <w:sz w:val="24"/>
          <w:szCs w:val="24"/>
          <w:lang w:eastAsia="tr-TR"/>
        </w:rPr>
      </w:r>
    </w:p>
    <w:p>
      <w:pPr>
        <w:pBdr/>
        <w:spacing w:after="200" w:line="276" w:lineRule="auto"/>
        <w:ind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Hizmet Sağlayıcı Firma Adı: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85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Adresi: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85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Telefon: 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85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Faks 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…/…/….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85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(Antetli Kâğıdınıza uygulamak için buradan kesiniz)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85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---------------------------------------------------------------------------------------------------------------------------</w:t>
      </w:r>
      <w:r>
        <w:rPr>
          <w:rFonts w:ascii="Times New Roman" w:hAnsi="Times New Roman" w:cs="Times New Roman"/>
          <w:b/>
          <w:bCs/>
        </w:rPr>
      </w:r>
    </w:p>
    <w:p>
      <w:pPr>
        <w:pStyle w:val="669"/>
        <w:pBdr/>
        <w:spacing/>
        <w:ind w:right="-2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TEKLİF MEKTUBU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69"/>
        <w:pBdr/>
        <w:spacing/>
        <w:ind w:right="-29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69"/>
        <w:pBdr/>
        <w:spacing/>
        <w:ind w:right="-29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Hizmet Alıcısının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69"/>
        <w:pBdr/>
        <w:spacing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Adı:</w:t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Style w:val="669"/>
        <w:pBdr/>
        <w:spacing/>
        <w:ind w:right="-29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Adres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: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669"/>
        <w:pBdr/>
        <w:spacing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Telefon: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  <w:u w:val="single"/>
        </w:rPr>
      </w:r>
    </w:p>
    <w:p>
      <w:pPr>
        <w:pBdr/>
        <w:spacing/>
        <w:ind/>
        <w:rPr/>
      </w:pPr>
      <w:r/>
      <w:r/>
    </w:p>
    <w:p>
      <w:pPr>
        <w:pBdr/>
        <w:spacing/>
        <w:ind w:right="-853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505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3071"/>
        <w:gridCol w:w="1044"/>
        <w:gridCol w:w="1997"/>
        <w:gridCol w:w="2771"/>
      </w:tblGrid>
      <w:tr>
        <w:trPr>
          <w:trHeight w:val="536"/>
        </w:trPr>
        <w:tc>
          <w:tcPr>
            <w:shd w:val="clear" w:color="auto" w:fill="d9d9d9"/>
            <w:tcBorders/>
            <w:tcW w:w="2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No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shd w:val="clear" w:color="auto" w:fill="d9d9d9"/>
            <w:tcBorders/>
            <w:tcW w:w="16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Hizmetin Tanımı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shd w:val="clear" w:color="auto" w:fill="d9d9d9"/>
            <w:tcBorders/>
            <w:tcW w:w="56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Birim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shd w:val="clear" w:color="auto" w:fill="d9d9d9"/>
            <w:tcBorders/>
            <w:tcW w:w="107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Birim Fiyat (TL)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shd w:val="clear" w:color="auto" w:fill="d9d9d9"/>
            <w:tcBorders/>
            <w:tcW w:w="1489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Toplam Tutar (TL)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rPr>
          <w:trHeight w:val="552"/>
        </w:trPr>
        <w:tc>
          <w:tcPr>
            <w:tcBorders/>
            <w:tcW w:w="227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650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561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073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489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rPr>
          <w:trHeight w:val="480"/>
        </w:trPr>
        <w:tc>
          <w:tcPr>
            <w:tcBorders/>
            <w:tcW w:w="227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650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561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073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489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rPr>
          <w:trHeight w:val="452"/>
        </w:trPr>
        <w:tc>
          <w:tcPr>
            <w:tcBorders/>
            <w:tcW w:w="227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650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561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073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1489" w:type="pct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</w:tbl>
    <w:p>
      <w:pPr>
        <w:pBdr/>
        <w:spacing/>
        <w:ind w:right="-85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85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5065" w:type="dxa"/>
        <w:tblInd w:w="49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2835"/>
      </w:tblGrid>
      <w:tr>
        <w:trPr>
          <w:trHeight w:val="435"/>
        </w:trPr>
        <w:tc>
          <w:tcPr>
            <w:shd w:val="clear" w:color="auto" w:fill="d9d9d9"/>
            <w:tcBorders/>
            <w:tcW w:w="2230" w:type="dxa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Ara Toplam (TL)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28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rPr>
          <w:trHeight w:val="435"/>
        </w:trPr>
        <w:tc>
          <w:tcPr>
            <w:shd w:val="clear" w:color="auto" w:fill="d9d9d9"/>
            <w:tcBorders/>
            <w:tcW w:w="2230" w:type="dxa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Ulaşım Bedeli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2835" w:type="dxa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rPr>
          <w:trHeight w:val="435"/>
        </w:trPr>
        <w:tc>
          <w:tcPr>
            <w:shd w:val="clear" w:color="auto" w:fill="d9d9d9"/>
            <w:tcBorders/>
            <w:tcW w:w="2230" w:type="dxa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Konaklama Bedeli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2835" w:type="dxa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rPr>
          <w:trHeight w:val="407"/>
        </w:trPr>
        <w:tc>
          <w:tcPr>
            <w:shd w:val="clear" w:color="auto" w:fill="d9d9d9"/>
            <w:tcBorders/>
            <w:tcW w:w="2230" w:type="dxa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KDV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2835" w:type="dxa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rPr>
          <w:trHeight w:val="496"/>
        </w:trPr>
        <w:tc>
          <w:tcPr>
            <w:shd w:val="clear" w:color="auto" w:fill="d9d9d9"/>
            <w:tcBorders/>
            <w:tcW w:w="2230" w:type="dxa"/>
            <w:vAlign w:val="center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Toplam (TL)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/>
            <w:tcW w:w="2835" w:type="dxa"/>
            <w:textDirection w:val="lrTb"/>
            <w:noWrap w:val="false"/>
          </w:tcPr>
          <w:p>
            <w:pPr>
              <w:pBdr/>
              <w:spacing/>
              <w:ind w:right="-85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</w:tbl>
    <w:p>
      <w:pPr>
        <w:pBdr/>
        <w:spacing/>
        <w:ind w:right="-853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 w:right="-853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 w:right="-2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Açıklamalar:        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2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Ek: Teknik Şartname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/>
        <w:ind w:right="-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Bdr/>
        <w:tabs>
          <w:tab w:val="left" w:leader="none" w:pos="1549"/>
        </w:tabs>
        <w:spacing/>
        <w:ind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Bdr/>
        <w:tabs>
          <w:tab w:val="left" w:leader="none" w:pos="1549"/>
        </w:tabs>
        <w:spacing/>
        <w:ind w:left="7938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[İmza-Kaşe]</w:t>
      </w:r>
      <w:r>
        <w:rPr>
          <w:rFonts w:ascii="Times New Roman" w:hAnsi="Times New Roman" w:cs="Times New Roman"/>
          <w:b/>
          <w:bCs/>
        </w:rPr>
      </w:r>
    </w:p>
    <w:p>
      <w:pPr>
        <w:widowControl w:val="true"/>
        <w:pBdr/>
        <w:spacing w:line="240" w:lineRule="auto"/>
        <w:ind w:right="-853"/>
        <w:rPr/>
      </w:pPr>
      <w:r/>
      <w:r/>
    </w:p>
    <w:sectPr>
      <w:headerReference w:type="default" r:id="rId9"/>
      <w:footnotePr/>
      <w:endnotePr/>
      <w:type w:val="nextPage"/>
      <w:pgSz w:h="16838" w:orient="landscape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6"/>
      <w:pBdr/>
      <w:spacing/>
      <w:ind/>
      <w:jc w:val="right"/>
      <w:rPr>
        <w:rFonts w:asciiTheme="majorBidi" w:hAnsiTheme="majorBidi" w:cstheme="majorBidi"/>
        <w:sz w:val="24"/>
        <w:szCs w:val="24"/>
      </w:rPr>
    </w:pPr>
    <w:r>
      <w:rPr>
        <w:rFonts w:asciiTheme="majorBidi" w:hAnsiTheme="majorBidi" w:cstheme="majorBidi"/>
        <w:sz w:val="24"/>
        <w:szCs w:val="24"/>
      </w:rPr>
      <w:tab/>
      <w:t xml:space="preserve">DB-3 PROFORMA FA</w:t>
    </w:r>
    <w:r>
      <w:rPr>
        <w:rFonts w:asciiTheme="majorBidi" w:hAnsiTheme="majorBidi" w:cstheme="majorBidi"/>
        <w:sz w:val="24"/>
        <w:szCs w:val="24"/>
      </w:rPr>
      <w:t xml:space="preserve">T</w:t>
    </w:r>
    <w:r>
      <w:rPr>
        <w:rFonts w:asciiTheme="majorBidi" w:hAnsiTheme="majorBidi" w:cstheme="majorBidi"/>
        <w:sz w:val="24"/>
        <w:szCs w:val="24"/>
      </w:rPr>
      <w:t xml:space="preserve">URA</w:t>
    </w:r>
    <w:r>
      <w:rPr>
        <w:rFonts w:asciiTheme="majorBidi" w:hAnsiTheme="majorBidi" w:cstheme="majorBidi"/>
        <w:sz w:val="24"/>
        <w:szCs w:val="24"/>
      </w:rPr>
      <w:t xml:space="preserve">/TEKLİF MEKTUBU</w:t>
    </w:r>
    <w:r>
      <w:rPr>
        <w:rFonts w:asciiTheme="majorBidi" w:hAnsiTheme="majorBidi" w:cstheme="majorBidi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-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8"/>
    <w:next w:val="668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0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0"/>
    <w:link w:val="66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68"/>
    <w:next w:val="668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0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68"/>
    <w:next w:val="668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0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8"/>
    <w:next w:val="668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0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8"/>
    <w:next w:val="668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0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8"/>
    <w:next w:val="668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0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8"/>
    <w:next w:val="668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0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8"/>
    <w:next w:val="668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0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8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68"/>
    <w:next w:val="668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70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68"/>
    <w:next w:val="668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70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68"/>
    <w:next w:val="668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character" w:styleId="41">
    <w:name w:val="Intense Quote Char"/>
    <w:link w:val="674"/>
    <w:uiPriority w:val="30"/>
    <w:pPr>
      <w:pBdr/>
      <w:spacing/>
      <w:ind/>
    </w:pPr>
    <w:rPr>
      <w:i/>
    </w:rPr>
  </w:style>
  <w:style w:type="character" w:styleId="43">
    <w:name w:val="Header Char"/>
    <w:basedOn w:val="670"/>
    <w:link w:val="676"/>
    <w:uiPriority w:val="99"/>
    <w:pPr>
      <w:pBdr/>
      <w:spacing/>
      <w:ind/>
    </w:pPr>
  </w:style>
  <w:style w:type="character" w:styleId="45">
    <w:name w:val="Footer Char"/>
    <w:basedOn w:val="670"/>
    <w:link w:val="678"/>
    <w:uiPriority w:val="99"/>
    <w:pPr>
      <w:pBdr/>
      <w:spacing/>
      <w:ind/>
    </w:pPr>
  </w:style>
  <w:style w:type="paragraph" w:styleId="46">
    <w:name w:val="Caption"/>
    <w:basedOn w:val="668"/>
    <w:next w:val="66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78"/>
    <w:uiPriority w:val="99"/>
    <w:pPr>
      <w:pBdr/>
      <w:spacing/>
      <w:ind/>
    </w:pPr>
  </w:style>
  <w:style w:type="table" w:styleId="49">
    <w:name w:val="Table Grid Light"/>
    <w:basedOn w:val="6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68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70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68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70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68"/>
    <w:next w:val="668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68"/>
    <w:next w:val="668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68"/>
    <w:next w:val="668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68"/>
    <w:next w:val="668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68"/>
    <w:next w:val="668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68"/>
    <w:next w:val="668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68"/>
    <w:next w:val="668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68"/>
    <w:next w:val="668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68"/>
    <w:next w:val="668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68"/>
    <w:next w:val="668"/>
    <w:uiPriority w:val="99"/>
    <w:unhideWhenUsed/>
    <w:pPr>
      <w:pBdr/>
      <w:spacing w:after="0" w:afterAutospacing="0"/>
      <w:ind/>
    </w:pPr>
  </w:style>
  <w:style w:type="paragraph" w:styleId="668" w:default="1">
    <w:name w:val="Normal"/>
    <w:qFormat/>
    <w:pPr>
      <w:widowControl w:val="false"/>
      <w:pBdr/>
      <w:spacing w:after="0" w:line="360" w:lineRule="atLeast"/>
      <w:ind/>
      <w:jc w:val="both"/>
    </w:pPr>
    <w:rPr>
      <w:rFonts w:ascii="Arial" w:hAnsi="Arial" w:eastAsia="Times New Roman" w:cs="Arial"/>
    </w:rPr>
  </w:style>
  <w:style w:type="paragraph" w:styleId="669">
    <w:name w:val="Heading 2"/>
    <w:basedOn w:val="668"/>
    <w:next w:val="668"/>
    <w:link w:val="673"/>
    <w:qFormat/>
    <w:pPr>
      <w:keepNext w:val="true"/>
      <w:widowControl w:val="true"/>
      <w:pBdr/>
      <w:spacing w:line="240" w:lineRule="auto"/>
      <w:ind/>
      <w:jc w:val="center"/>
      <w:outlineLvl w:val="1"/>
    </w:pPr>
    <w:rPr>
      <w:rFonts w:cs="Times New Roman"/>
      <w:b/>
      <w:sz w:val="40"/>
      <w:szCs w:val="20"/>
      <w:lang w:eastAsia="tr-TR"/>
    </w:rPr>
  </w:style>
  <w:style w:type="character" w:styleId="670" w:default="1">
    <w:name w:val="Default Paragraph Font"/>
    <w:uiPriority w:val="1"/>
    <w:semiHidden/>
    <w:unhideWhenUsed/>
    <w:pPr>
      <w:pBdr/>
      <w:spacing/>
      <w:ind/>
    </w:pPr>
  </w:style>
  <w:style w:type="table" w:styleId="67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72" w:default="1">
    <w:name w:val="No List"/>
    <w:uiPriority w:val="99"/>
    <w:semiHidden/>
    <w:unhideWhenUsed/>
    <w:pPr>
      <w:pBdr/>
      <w:spacing/>
      <w:ind/>
    </w:pPr>
  </w:style>
  <w:style w:type="character" w:styleId="673" w:customStyle="1">
    <w:name w:val="Başlık 2 Char"/>
    <w:basedOn w:val="670"/>
    <w:link w:val="669"/>
    <w:pPr>
      <w:pBdr/>
      <w:spacing/>
      <w:ind/>
    </w:pPr>
    <w:rPr>
      <w:rFonts w:ascii="Arial" w:hAnsi="Arial" w:eastAsia="Times New Roman" w:cs="Times New Roman"/>
      <w:b/>
      <w:sz w:val="40"/>
      <w:szCs w:val="20"/>
      <w:lang w:eastAsia="tr-TR"/>
    </w:rPr>
  </w:style>
  <w:style w:type="paragraph" w:styleId="674">
    <w:name w:val="Intense Quote"/>
    <w:basedOn w:val="668"/>
    <w:next w:val="668"/>
    <w:link w:val="675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675" w:customStyle="1">
    <w:name w:val="Güçlü Alıntı Char"/>
    <w:basedOn w:val="670"/>
    <w:link w:val="674"/>
    <w:uiPriority w:val="30"/>
    <w:pPr>
      <w:pBdr/>
      <w:spacing/>
      <w:ind/>
    </w:pPr>
    <w:rPr>
      <w:rFonts w:ascii="Arial" w:hAnsi="Arial" w:eastAsia="Times New Roman" w:cs="Arial"/>
      <w:b/>
      <w:bCs/>
      <w:i/>
      <w:iCs/>
      <w:color w:val="4f81bd" w:themeColor="accent1"/>
    </w:rPr>
  </w:style>
  <w:style w:type="paragraph" w:styleId="676">
    <w:name w:val="Header"/>
    <w:basedOn w:val="668"/>
    <w:link w:val="677"/>
    <w:uiPriority w:val="99"/>
    <w:unhideWhenUsed/>
    <w:pPr>
      <w:pBdr/>
      <w:tabs>
        <w:tab w:val="center" w:leader="none" w:pos="4536"/>
        <w:tab w:val="right" w:leader="none" w:pos="9072"/>
      </w:tabs>
      <w:spacing w:line="240" w:lineRule="auto"/>
      <w:ind/>
    </w:pPr>
  </w:style>
  <w:style w:type="character" w:styleId="677" w:customStyle="1">
    <w:name w:val="Üst Bilgi Char"/>
    <w:basedOn w:val="670"/>
    <w:link w:val="676"/>
    <w:uiPriority w:val="99"/>
    <w:pPr>
      <w:pBdr/>
      <w:spacing/>
      <w:ind/>
    </w:pPr>
    <w:rPr>
      <w:rFonts w:ascii="Arial" w:hAnsi="Arial" w:eastAsia="Times New Roman" w:cs="Arial"/>
    </w:rPr>
  </w:style>
  <w:style w:type="paragraph" w:styleId="678">
    <w:name w:val="Footer"/>
    <w:basedOn w:val="668"/>
    <w:link w:val="679"/>
    <w:uiPriority w:val="99"/>
    <w:semiHidden/>
    <w:unhideWhenUsed/>
    <w:pPr>
      <w:pBdr/>
      <w:tabs>
        <w:tab w:val="center" w:leader="none" w:pos="4536"/>
        <w:tab w:val="right" w:leader="none" w:pos="9072"/>
      </w:tabs>
      <w:spacing w:line="240" w:lineRule="auto"/>
      <w:ind/>
    </w:pPr>
  </w:style>
  <w:style w:type="character" w:styleId="679" w:customStyle="1">
    <w:name w:val="Alt Bilgi Char"/>
    <w:basedOn w:val="670"/>
    <w:link w:val="678"/>
    <w:uiPriority w:val="99"/>
    <w:semiHidden/>
    <w:pPr>
      <w:pBdr/>
      <w:spacing/>
      <w:ind/>
    </w:pPr>
    <w:rPr>
      <w:rFonts w:ascii="Arial" w:hAnsi="Arial" w:eastAsia="Times New Roman" w:cs="Arial"/>
    </w:rPr>
  </w:style>
  <w:style w:type="paragraph" w:styleId="680">
    <w:name w:val="Balloon Text"/>
    <w:basedOn w:val="668"/>
    <w:link w:val="681"/>
    <w:uiPriority w:val="99"/>
    <w:semiHidden/>
    <w:unhideWhenUsed/>
    <w:pPr>
      <w:pBdr/>
      <w:spacing w:line="240" w:lineRule="auto"/>
      <w:ind/>
    </w:pPr>
    <w:rPr>
      <w:rFonts w:ascii="Tahoma" w:hAnsi="Tahoma" w:cs="Tahoma"/>
      <w:sz w:val="16"/>
      <w:szCs w:val="16"/>
    </w:rPr>
  </w:style>
  <w:style w:type="character" w:styleId="681" w:customStyle="1">
    <w:name w:val="Balon Metni Char"/>
    <w:basedOn w:val="670"/>
    <w:link w:val="680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</w:rPr>
  </w:style>
  <w:style w:type="table" w:styleId="682">
    <w:name w:val="Table Grid"/>
    <w:basedOn w:val="671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C221D-0692-4BB5-BAB7-D84CC3C8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semra.karaboga</dc:creator>
  <cp:lastModifiedBy>  Murat Katı</cp:lastModifiedBy>
  <cp:revision>11</cp:revision>
  <dcterms:created xsi:type="dcterms:W3CDTF">2012-11-15T12:33:00Z</dcterms:created>
  <dcterms:modified xsi:type="dcterms:W3CDTF">2024-08-07T08:13:39Z</dcterms:modified>
</cp:coreProperties>
</file>